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F34" w:rsidRPr="00EA0DDA" w:rsidRDefault="00351F34" w:rsidP="00351F34">
      <w:pPr>
        <w:keepNext/>
        <w:pageBreakBefore/>
        <w:shd w:val="clear" w:color="auto" w:fill="FFFFFF"/>
        <w:suppressAutoHyphens/>
        <w:overflowPunct w:val="0"/>
        <w:jc w:val="center"/>
        <w:rPr>
          <w:rFonts w:ascii="Gill Sans MT" w:eastAsia="SimSun" w:hAnsi="Gill Sans MT" w:cs="F"/>
          <w:color w:val="00000A"/>
          <w:sz w:val="32"/>
          <w:szCs w:val="24"/>
          <w:lang w:val="it-IT" w:eastAsia="zh-CN"/>
        </w:rPr>
      </w:pPr>
      <w:r w:rsidRPr="00EA0DDA">
        <w:rPr>
          <w:rFonts w:ascii="Gill Sans MT" w:eastAsia="SimSun" w:hAnsi="Gill Sans MT" w:cs="Gill Sans MT"/>
          <w:b/>
          <w:bCs/>
          <w:color w:val="00000A"/>
          <w:sz w:val="32"/>
          <w:szCs w:val="24"/>
          <w:lang w:val="it-IT" w:eastAsia="zh-CN"/>
        </w:rPr>
        <w:t>REGIONE LAZIO</w:t>
      </w:r>
    </w:p>
    <w:p w:rsidR="00351F34" w:rsidRPr="00EA0DDA" w:rsidRDefault="00351F34" w:rsidP="00351F34">
      <w:pPr>
        <w:keepNext/>
        <w:shd w:val="clear" w:color="auto" w:fill="FFFFFF"/>
        <w:suppressAutoHyphens/>
        <w:overflowPunct w:val="0"/>
        <w:jc w:val="center"/>
        <w:rPr>
          <w:rFonts w:ascii="Gill Sans MT" w:eastAsia="SimSun" w:hAnsi="Gill Sans MT" w:cs="Gill Sans MT"/>
          <w:b/>
          <w:bCs/>
          <w:color w:val="00000A"/>
          <w:sz w:val="32"/>
          <w:szCs w:val="24"/>
          <w:lang w:val="it-IT" w:eastAsia="zh-CN"/>
        </w:rPr>
      </w:pPr>
    </w:p>
    <w:p w:rsidR="00351F34" w:rsidRPr="00EA0DDA" w:rsidRDefault="00351F34" w:rsidP="00351F34">
      <w:pPr>
        <w:keepNext/>
        <w:shd w:val="clear" w:color="auto" w:fill="FFFFFF"/>
        <w:suppressAutoHyphens/>
        <w:overflowPunct w:val="0"/>
        <w:jc w:val="center"/>
        <w:rPr>
          <w:rFonts w:ascii="Gill Sans MT" w:eastAsia="SimSun" w:hAnsi="Gill Sans MT" w:cs="Gill Sans MT"/>
          <w:b/>
          <w:bCs/>
          <w:color w:val="00000A"/>
          <w:sz w:val="32"/>
          <w:szCs w:val="24"/>
          <w:lang w:val="it-IT" w:eastAsia="zh-CN"/>
        </w:rPr>
      </w:pPr>
      <w:r w:rsidRPr="00EA0DDA">
        <w:rPr>
          <w:rFonts w:ascii="Gill Sans MT" w:eastAsia="SimSun" w:hAnsi="Gill Sans MT" w:cs="Gill Sans MT"/>
          <w:b/>
          <w:bCs/>
          <w:color w:val="00000A"/>
          <w:sz w:val="32"/>
          <w:szCs w:val="24"/>
          <w:lang w:val="it-IT" w:eastAsia="zh-CN"/>
        </w:rPr>
        <w:t>Assessorato Lavoro, Università, Scuola, Formazione, Ricerca, Merito</w:t>
      </w:r>
    </w:p>
    <w:p w:rsidR="00351F34" w:rsidRPr="00EA0DDA" w:rsidRDefault="00351F34" w:rsidP="00351F34">
      <w:pPr>
        <w:keepNext/>
        <w:shd w:val="clear" w:color="auto" w:fill="FFFFFF"/>
        <w:suppressAutoHyphens/>
        <w:overflowPunct w:val="0"/>
        <w:jc w:val="center"/>
        <w:rPr>
          <w:rFonts w:ascii="Gill Sans MT" w:eastAsia="SimSun" w:hAnsi="Gill Sans MT" w:cs="F"/>
          <w:color w:val="00000A"/>
          <w:sz w:val="32"/>
          <w:szCs w:val="24"/>
          <w:lang w:val="it-IT" w:eastAsia="zh-CN"/>
        </w:rPr>
      </w:pPr>
    </w:p>
    <w:p w:rsidR="00351F34" w:rsidRPr="00EA0DDA" w:rsidRDefault="00351F34" w:rsidP="00351F34">
      <w:pPr>
        <w:shd w:val="clear" w:color="auto" w:fill="FFFFFF"/>
        <w:tabs>
          <w:tab w:val="left" w:pos="448"/>
          <w:tab w:val="center" w:pos="4819"/>
        </w:tabs>
        <w:jc w:val="center"/>
        <w:rPr>
          <w:rFonts w:ascii="Gill Sans MT" w:eastAsia="SimSun" w:hAnsi="Gill Sans MT" w:cs="Gill Sans MT"/>
          <w:b/>
          <w:bCs/>
          <w:color w:val="00000A"/>
          <w:sz w:val="28"/>
          <w:szCs w:val="24"/>
          <w:lang w:val="it-IT" w:eastAsia="zh-CN"/>
        </w:rPr>
      </w:pPr>
      <w:r w:rsidRPr="00EA0DDA">
        <w:rPr>
          <w:rFonts w:ascii="Gill Sans MT" w:eastAsia="SimSun" w:hAnsi="Gill Sans MT" w:cs="Gill Sans MT"/>
          <w:b/>
          <w:bCs/>
          <w:color w:val="00000A"/>
          <w:sz w:val="28"/>
          <w:szCs w:val="24"/>
          <w:lang w:val="it-IT" w:eastAsia="zh-CN"/>
        </w:rPr>
        <w:t>Direzione regionale Istruzione, Formazione e Politiche per l’Occupazione</w:t>
      </w:r>
    </w:p>
    <w:p w:rsidR="00351F34" w:rsidRPr="00EA0DDA" w:rsidRDefault="00351F34" w:rsidP="00351F34">
      <w:pPr>
        <w:shd w:val="clear" w:color="auto" w:fill="FFFFFF"/>
        <w:tabs>
          <w:tab w:val="left" w:pos="448"/>
          <w:tab w:val="center" w:pos="4819"/>
        </w:tabs>
        <w:jc w:val="center"/>
        <w:rPr>
          <w:rFonts w:ascii="Gill Sans MT" w:eastAsia="SimSun" w:hAnsi="Gill Sans MT" w:cs="Gill Sans MT"/>
          <w:b/>
          <w:bCs/>
          <w:color w:val="00000A"/>
          <w:sz w:val="24"/>
          <w:szCs w:val="24"/>
          <w:lang w:val="it-IT" w:eastAsia="zh-CN"/>
        </w:rPr>
      </w:pPr>
    </w:p>
    <w:p w:rsidR="00351F34" w:rsidRPr="00EA0DDA" w:rsidRDefault="00351F34" w:rsidP="00351F34">
      <w:pPr>
        <w:shd w:val="clear" w:color="auto" w:fill="FFFFFF"/>
        <w:tabs>
          <w:tab w:val="left" w:pos="448"/>
          <w:tab w:val="center" w:pos="4819"/>
        </w:tabs>
        <w:jc w:val="center"/>
        <w:rPr>
          <w:rFonts w:ascii="Gill Sans MT" w:eastAsia="SimSun" w:hAnsi="Gill Sans MT" w:cs="Gill Sans MT"/>
          <w:b/>
          <w:bCs/>
          <w:color w:val="00000A"/>
          <w:sz w:val="24"/>
          <w:szCs w:val="24"/>
          <w:lang w:val="it-IT" w:eastAsia="zh-CN"/>
        </w:rPr>
      </w:pPr>
    </w:p>
    <w:p w:rsidR="00351F34" w:rsidRPr="00EA0DDA" w:rsidRDefault="00351F34" w:rsidP="00351F34">
      <w:pPr>
        <w:shd w:val="clear" w:color="auto" w:fill="FFFFFF"/>
        <w:tabs>
          <w:tab w:val="left" w:pos="448"/>
          <w:tab w:val="center" w:pos="4819"/>
        </w:tabs>
        <w:jc w:val="center"/>
        <w:rPr>
          <w:rFonts w:ascii="Gill Sans MT" w:eastAsia="Times New Roman" w:hAnsi="Gill Sans MT"/>
          <w:sz w:val="24"/>
          <w:szCs w:val="24"/>
          <w:lang w:val="it-IT"/>
        </w:rPr>
      </w:pPr>
      <w:r w:rsidRPr="00EA0DDA">
        <w:rPr>
          <w:rFonts w:ascii="Gill Sans MT" w:eastAsia="Times New Roman" w:hAnsi="Gill Sans MT"/>
          <w:sz w:val="24"/>
          <w:szCs w:val="24"/>
          <w:lang w:val="it-IT"/>
        </w:rPr>
        <w:t>Programma Fondo Sociale Europeo Plus (FSE+) 2021- 2027</w:t>
      </w:r>
    </w:p>
    <w:p w:rsidR="00351F34" w:rsidRPr="00EA0DDA" w:rsidRDefault="00351F34" w:rsidP="00351F34">
      <w:pPr>
        <w:shd w:val="clear" w:color="auto" w:fill="FFFFFF"/>
        <w:tabs>
          <w:tab w:val="left" w:pos="448"/>
          <w:tab w:val="center" w:pos="4819"/>
        </w:tabs>
        <w:jc w:val="center"/>
        <w:rPr>
          <w:rFonts w:ascii="Gill Sans MT" w:eastAsia="Times New Roman" w:hAnsi="Gill Sans MT"/>
          <w:sz w:val="24"/>
          <w:szCs w:val="24"/>
          <w:lang w:val="it-IT"/>
        </w:rPr>
      </w:pPr>
      <w:r w:rsidRPr="00EA0DDA">
        <w:rPr>
          <w:rFonts w:ascii="Gill Sans MT" w:eastAsia="Times New Roman" w:hAnsi="Gill Sans MT"/>
          <w:sz w:val="24"/>
          <w:szCs w:val="24"/>
          <w:lang w:val="it-IT"/>
        </w:rPr>
        <w:t xml:space="preserve">Obiettivo di Policy 4 “Un’Europa più sociale” </w:t>
      </w:r>
    </w:p>
    <w:p w:rsidR="00351F34" w:rsidRPr="00EA0DDA" w:rsidRDefault="00351F34" w:rsidP="00351F34">
      <w:pPr>
        <w:shd w:val="clear" w:color="auto" w:fill="FFFFFF"/>
        <w:tabs>
          <w:tab w:val="left" w:pos="448"/>
          <w:tab w:val="center" w:pos="4819"/>
        </w:tabs>
        <w:jc w:val="center"/>
        <w:rPr>
          <w:rFonts w:ascii="Gill Sans MT" w:eastAsia="Times New Roman" w:hAnsi="Gill Sans MT"/>
          <w:sz w:val="24"/>
          <w:szCs w:val="24"/>
          <w:lang w:val="it-IT"/>
        </w:rPr>
      </w:pPr>
      <w:r w:rsidRPr="00EA0DDA">
        <w:rPr>
          <w:rFonts w:ascii="Gill Sans MT" w:eastAsia="Times New Roman" w:hAnsi="Gill Sans MT"/>
          <w:sz w:val="24"/>
          <w:szCs w:val="24"/>
          <w:lang w:val="it-IT"/>
        </w:rPr>
        <w:t xml:space="preserve">Regolamento (UE) n. 2021/1060 </w:t>
      </w:r>
    </w:p>
    <w:p w:rsidR="00351F34" w:rsidRPr="00EA0DDA" w:rsidRDefault="00351F34" w:rsidP="00351F34">
      <w:pPr>
        <w:shd w:val="clear" w:color="auto" w:fill="FFFFFF"/>
        <w:tabs>
          <w:tab w:val="left" w:pos="448"/>
          <w:tab w:val="center" w:pos="4819"/>
        </w:tabs>
        <w:jc w:val="center"/>
        <w:rPr>
          <w:rFonts w:ascii="Gill Sans MT" w:eastAsia="Times New Roman" w:hAnsi="Gill Sans MT"/>
          <w:sz w:val="24"/>
          <w:szCs w:val="24"/>
          <w:lang w:val="it-IT"/>
        </w:rPr>
      </w:pPr>
      <w:r w:rsidRPr="00EA0DDA">
        <w:rPr>
          <w:rFonts w:ascii="Gill Sans MT" w:eastAsia="Times New Roman" w:hAnsi="Gill Sans MT"/>
          <w:sz w:val="24"/>
          <w:szCs w:val="24"/>
          <w:lang w:val="it-IT"/>
        </w:rPr>
        <w:t xml:space="preserve">Regolamento (UE) n. 2021/1057 </w:t>
      </w:r>
    </w:p>
    <w:p w:rsidR="00351F34" w:rsidRDefault="00351F34" w:rsidP="00351F34">
      <w:pPr>
        <w:shd w:val="clear" w:color="auto" w:fill="FFFFFF"/>
        <w:tabs>
          <w:tab w:val="left" w:pos="448"/>
          <w:tab w:val="center" w:pos="4819"/>
        </w:tabs>
        <w:jc w:val="center"/>
        <w:rPr>
          <w:rFonts w:ascii="Gill Sans MT" w:eastAsia="Times New Roman" w:hAnsi="Gill Sans MT"/>
          <w:sz w:val="24"/>
          <w:szCs w:val="24"/>
          <w:lang w:val="it-IT"/>
        </w:rPr>
      </w:pPr>
    </w:p>
    <w:p w:rsidR="00490935" w:rsidRPr="00EA0DDA" w:rsidRDefault="00490935" w:rsidP="00351F34">
      <w:pPr>
        <w:shd w:val="clear" w:color="auto" w:fill="FFFFFF"/>
        <w:tabs>
          <w:tab w:val="left" w:pos="448"/>
          <w:tab w:val="center" w:pos="4819"/>
        </w:tabs>
        <w:jc w:val="center"/>
        <w:rPr>
          <w:rFonts w:ascii="Gill Sans MT" w:eastAsia="Times New Roman" w:hAnsi="Gill Sans MT"/>
          <w:sz w:val="24"/>
          <w:szCs w:val="24"/>
          <w:lang w:val="it-IT"/>
        </w:rPr>
      </w:pPr>
    </w:p>
    <w:p w:rsidR="00351F34" w:rsidRPr="00EA0DDA" w:rsidRDefault="00351F34" w:rsidP="00351F34">
      <w:pPr>
        <w:tabs>
          <w:tab w:val="left" w:pos="448"/>
          <w:tab w:val="center" w:pos="4819"/>
        </w:tabs>
        <w:suppressAutoHyphens/>
        <w:spacing w:after="120"/>
        <w:jc w:val="center"/>
        <w:rPr>
          <w:rFonts w:ascii="Gill Sans MT" w:eastAsia="Times New Roman" w:hAnsi="Gill Sans MT"/>
          <w:color w:val="00000A"/>
          <w:sz w:val="24"/>
          <w:szCs w:val="24"/>
          <w:lang w:val="it-IT" w:eastAsia="zh-CN"/>
        </w:rPr>
      </w:pPr>
      <w:r w:rsidRPr="00EA0DDA">
        <w:rPr>
          <w:rFonts w:ascii="Gill Sans MT" w:eastAsia="Times New Roman" w:hAnsi="Gill Sans MT"/>
          <w:color w:val="00000A"/>
          <w:sz w:val="24"/>
          <w:szCs w:val="24"/>
          <w:lang w:val="it-IT" w:eastAsia="zh-CN"/>
        </w:rPr>
        <w:t xml:space="preserve">Priorità: 4. Giovani (Occupazione giovanile) </w:t>
      </w:r>
    </w:p>
    <w:p w:rsidR="00351F34" w:rsidRPr="00EA0DDA" w:rsidRDefault="00351F34" w:rsidP="00351F34">
      <w:pPr>
        <w:suppressAutoHyphens/>
        <w:jc w:val="center"/>
        <w:rPr>
          <w:rFonts w:ascii="Gill Sans MT" w:eastAsia="Times New Roman" w:hAnsi="Gill Sans MT"/>
          <w:color w:val="00000A"/>
          <w:sz w:val="24"/>
          <w:szCs w:val="24"/>
          <w:lang w:val="it-IT" w:eastAsia="zh-CN"/>
        </w:rPr>
      </w:pPr>
      <w:r w:rsidRPr="00EA0DDA">
        <w:rPr>
          <w:rFonts w:ascii="Gill Sans MT" w:eastAsia="Times New Roman" w:hAnsi="Gill Sans MT"/>
          <w:color w:val="00000A"/>
          <w:sz w:val="24"/>
          <w:szCs w:val="24"/>
          <w:lang w:val="it-IT" w:eastAsia="zh-CN"/>
        </w:rPr>
        <w:t>Obiettivo specifico: ESO4.1. Migliorare l'accesso all'occupazione e le misure di attivazione per tutte le persone in cerca di lavoro, in particolare i giovani, soprattutto attraverso l'attuazione della garanzia per i giovani, i disoccupati di lungo periodo e i gruppi svantaggiati nel mercato del lavoro, nonché delle persone inattive, anche mediante la promozione del lavoro autonomo e dell'economia sociale</w:t>
      </w:r>
    </w:p>
    <w:p w:rsidR="00351F34" w:rsidRDefault="00351F34" w:rsidP="00351F34">
      <w:pPr>
        <w:suppressAutoHyphens/>
        <w:autoSpaceDE w:val="0"/>
        <w:autoSpaceDN w:val="0"/>
        <w:adjustRightInd w:val="0"/>
        <w:ind w:left="142" w:right="-284"/>
        <w:rPr>
          <w:rFonts w:ascii="Gill Sans MT" w:eastAsia="Times New Roman" w:hAnsi="Gill Sans MT" w:cs="Arial"/>
          <w:b/>
          <w:bCs/>
          <w:color w:val="00000A"/>
          <w:sz w:val="23"/>
          <w:szCs w:val="23"/>
          <w:lang w:val="it-IT" w:eastAsia="zh-CN"/>
        </w:rPr>
      </w:pPr>
    </w:p>
    <w:p w:rsidR="00490935" w:rsidRDefault="00490935" w:rsidP="00351F34">
      <w:pPr>
        <w:suppressAutoHyphens/>
        <w:autoSpaceDE w:val="0"/>
        <w:autoSpaceDN w:val="0"/>
        <w:adjustRightInd w:val="0"/>
        <w:ind w:left="142" w:right="-284"/>
        <w:rPr>
          <w:rFonts w:ascii="Gill Sans MT" w:eastAsia="Times New Roman" w:hAnsi="Gill Sans MT" w:cs="Arial"/>
          <w:b/>
          <w:bCs/>
          <w:color w:val="00000A"/>
          <w:sz w:val="23"/>
          <w:szCs w:val="23"/>
          <w:lang w:val="it-IT" w:eastAsia="zh-CN"/>
        </w:rPr>
      </w:pPr>
      <w:bookmarkStart w:id="0" w:name="_GoBack"/>
      <w:bookmarkEnd w:id="0"/>
    </w:p>
    <w:p w:rsidR="00490935" w:rsidRDefault="00490935" w:rsidP="00351F34">
      <w:pPr>
        <w:suppressAutoHyphens/>
        <w:autoSpaceDE w:val="0"/>
        <w:autoSpaceDN w:val="0"/>
        <w:adjustRightInd w:val="0"/>
        <w:ind w:left="142" w:right="-284"/>
        <w:rPr>
          <w:rFonts w:ascii="Gill Sans MT" w:eastAsia="Times New Roman" w:hAnsi="Gill Sans MT" w:cs="Arial"/>
          <w:b/>
          <w:bCs/>
          <w:color w:val="00000A"/>
          <w:sz w:val="23"/>
          <w:szCs w:val="23"/>
          <w:lang w:val="it-IT" w:eastAsia="zh-CN"/>
        </w:rPr>
      </w:pPr>
    </w:p>
    <w:p w:rsidR="00351F34" w:rsidRPr="00EA0DDA" w:rsidRDefault="00351F34" w:rsidP="00351F34">
      <w:pPr>
        <w:suppressAutoHyphens/>
        <w:autoSpaceDE w:val="0"/>
        <w:autoSpaceDN w:val="0"/>
        <w:adjustRightInd w:val="0"/>
        <w:ind w:left="142" w:right="-284"/>
        <w:rPr>
          <w:rFonts w:ascii="Gill Sans MT" w:eastAsia="Times New Roman" w:hAnsi="Gill Sans MT" w:cs="Arial"/>
          <w:b/>
          <w:bCs/>
          <w:color w:val="00000A"/>
          <w:sz w:val="23"/>
          <w:szCs w:val="23"/>
          <w:lang w:val="it-IT" w:eastAsia="zh-CN"/>
        </w:rPr>
      </w:pPr>
    </w:p>
    <w:p w:rsidR="00351F34" w:rsidRPr="00EA0DDA" w:rsidRDefault="00490935" w:rsidP="00351F34">
      <w:pPr>
        <w:suppressAutoHyphens/>
        <w:autoSpaceDE w:val="0"/>
        <w:autoSpaceDN w:val="0"/>
        <w:adjustRightInd w:val="0"/>
        <w:ind w:left="142" w:right="-284"/>
        <w:rPr>
          <w:rFonts w:ascii="Gill Sans MT" w:eastAsia="Times New Roman" w:hAnsi="Gill Sans MT" w:cs="Arial"/>
          <w:b/>
          <w:bCs/>
          <w:color w:val="00000A"/>
          <w:sz w:val="23"/>
          <w:szCs w:val="23"/>
          <w:lang w:val="it-IT" w:eastAsia="zh-CN"/>
        </w:rPr>
      </w:pPr>
      <w:r>
        <w:rPr>
          <w:rFonts w:eastAsiaTheme="minorEastAsia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8D4411" wp14:editId="4478FC1E">
                <wp:simplePos x="0" y="0"/>
                <wp:positionH relativeFrom="page">
                  <wp:posOffset>677545</wp:posOffset>
                </wp:positionH>
                <wp:positionV relativeFrom="paragraph">
                  <wp:posOffset>123825</wp:posOffset>
                </wp:positionV>
                <wp:extent cx="6168390" cy="1160145"/>
                <wp:effectExtent l="0" t="0" r="22860" b="20955"/>
                <wp:wrapNone/>
                <wp:docPr id="3" name="Rettangolo arrotonda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8390" cy="1160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80">
                          <a:solidFill>
                            <a:srgbClr val="37609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0935" w:rsidRPr="009826C8" w:rsidRDefault="00490935" w:rsidP="00490935">
                            <w:pPr>
                              <w:jc w:val="center"/>
                              <w:rPr>
                                <w:rFonts w:ascii="Gill Sans MT" w:hAnsi="Gill Sans MT" w:cs="Gill Sans MT"/>
                                <w:bCs/>
                                <w:kern w:val="2"/>
                                <w:sz w:val="32"/>
                                <w:szCs w:val="32"/>
                                <w:lang w:val="it-IT"/>
                              </w:rPr>
                            </w:pPr>
                            <w:r w:rsidRPr="009826C8">
                              <w:rPr>
                                <w:rFonts w:ascii="Gill Sans MT" w:hAnsi="Gill Sans MT" w:cs="Gill Sans MT"/>
                                <w:bCs/>
                                <w:kern w:val="2"/>
                                <w:sz w:val="32"/>
                                <w:szCs w:val="32"/>
                                <w:lang w:val="it-IT"/>
                              </w:rPr>
                              <w:t xml:space="preserve">Avviso per l’individuazione di soggetti interessati ad erogare interventi di formazione di base e trasversale di cui al Regolamento regionale 29 marzo 2017 n.7 nell’ambito di contratti di apprendistato professionalizzante ex art. 44 </w:t>
                            </w:r>
                            <w:proofErr w:type="spellStart"/>
                            <w:r w:rsidRPr="009826C8">
                              <w:rPr>
                                <w:rFonts w:ascii="Gill Sans MT" w:hAnsi="Gill Sans MT" w:cs="Gill Sans MT"/>
                                <w:bCs/>
                                <w:kern w:val="2"/>
                                <w:sz w:val="32"/>
                                <w:szCs w:val="32"/>
                                <w:lang w:val="it-IT"/>
                              </w:rPr>
                              <w:t>D.lgs</w:t>
                            </w:r>
                            <w:proofErr w:type="spellEnd"/>
                            <w:r w:rsidRPr="009826C8">
                              <w:rPr>
                                <w:rFonts w:ascii="Gill Sans MT" w:hAnsi="Gill Sans MT" w:cs="Gill Sans MT"/>
                                <w:bCs/>
                                <w:kern w:val="2"/>
                                <w:sz w:val="32"/>
                                <w:szCs w:val="32"/>
                                <w:lang w:val="it-IT"/>
                              </w:rPr>
                              <w:t xml:space="preserve"> n. 81/2015 – Seconda edizione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8D4411" id="Rettangolo arrotondato 3" o:spid="_x0000_s1026" style="position:absolute;left:0;text-align:left;margin-left:53.35pt;margin-top:9.75pt;width:485.7pt;height:91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" filled="f" strokecolor="#376092" strokeweight=".53mm">
                <v:stroke joinstyle="miter"/>
                <v:textbox>
                  <w:txbxContent>
                    <w:p w:rsidR="00490935" w:rsidRPr="009826C8" w:rsidRDefault="00490935" w:rsidP="00490935">
                      <w:pPr>
                        <w:jc w:val="center"/>
                        <w:rPr>
                          <w:rFonts w:ascii="Gill Sans MT" w:hAnsi="Gill Sans MT" w:cs="Gill Sans MT"/>
                          <w:bCs/>
                          <w:kern w:val="2"/>
                          <w:sz w:val="32"/>
                          <w:szCs w:val="32"/>
                          <w:lang w:val="it-IT"/>
                        </w:rPr>
                      </w:pPr>
                      <w:r w:rsidRPr="009826C8">
                        <w:rPr>
                          <w:rFonts w:ascii="Gill Sans MT" w:hAnsi="Gill Sans MT" w:cs="Gill Sans MT"/>
                          <w:bCs/>
                          <w:kern w:val="2"/>
                          <w:sz w:val="32"/>
                          <w:szCs w:val="32"/>
                          <w:lang w:val="it-IT"/>
                        </w:rPr>
                        <w:t xml:space="preserve">Avviso per l’individuazione di soggetti interessati ad erogare interventi di formazione di base e trasversale di cui al Regolamento regionale 29 marzo 2017 n.7 nell’ambito di contratti di apprendistato professionalizzante ex art. 44 </w:t>
                      </w:r>
                      <w:proofErr w:type="spellStart"/>
                      <w:r w:rsidRPr="009826C8">
                        <w:rPr>
                          <w:rFonts w:ascii="Gill Sans MT" w:hAnsi="Gill Sans MT" w:cs="Gill Sans MT"/>
                          <w:bCs/>
                          <w:kern w:val="2"/>
                          <w:sz w:val="32"/>
                          <w:szCs w:val="32"/>
                          <w:lang w:val="it-IT"/>
                        </w:rPr>
                        <w:t>D.lgs</w:t>
                      </w:r>
                      <w:proofErr w:type="spellEnd"/>
                      <w:r w:rsidRPr="009826C8">
                        <w:rPr>
                          <w:rFonts w:ascii="Gill Sans MT" w:hAnsi="Gill Sans MT" w:cs="Gill Sans MT"/>
                          <w:bCs/>
                          <w:kern w:val="2"/>
                          <w:sz w:val="32"/>
                          <w:szCs w:val="32"/>
                          <w:lang w:val="it-IT"/>
                        </w:rPr>
                        <w:t xml:space="preserve"> n. 81/2015 – Seconda edizione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351F34" w:rsidRPr="00EA0DDA" w:rsidRDefault="00351F34" w:rsidP="00351F34">
      <w:pPr>
        <w:keepNext/>
        <w:shd w:val="clear" w:color="auto" w:fill="FFFFFF"/>
        <w:suppressAutoHyphens/>
        <w:overflowPunct w:val="0"/>
        <w:rPr>
          <w:rFonts w:ascii="Gill Sans MT" w:eastAsia="Calibri" w:hAnsi="Gill Sans MT" w:cs="Gill Sans MT"/>
          <w:b/>
          <w:bCs/>
          <w:color w:val="000000"/>
          <w:sz w:val="23"/>
          <w:szCs w:val="23"/>
          <w:lang w:val="it-IT" w:eastAsia="zh-CN"/>
        </w:rPr>
      </w:pPr>
    </w:p>
    <w:p w:rsidR="00351F34" w:rsidRPr="00EA0DDA" w:rsidRDefault="00351F34" w:rsidP="00351F34">
      <w:pPr>
        <w:keepNext/>
        <w:shd w:val="clear" w:color="auto" w:fill="FFFFFF"/>
        <w:suppressAutoHyphens/>
        <w:overflowPunct w:val="0"/>
        <w:rPr>
          <w:rFonts w:ascii="Gill Sans MT" w:eastAsia="Calibri" w:hAnsi="Gill Sans MT" w:cs="Gill Sans MT"/>
          <w:b/>
          <w:bCs/>
          <w:color w:val="000000"/>
          <w:sz w:val="23"/>
          <w:szCs w:val="23"/>
          <w:lang w:val="it-IT" w:eastAsia="zh-CN"/>
        </w:rPr>
      </w:pPr>
    </w:p>
    <w:p w:rsidR="00351F34" w:rsidRPr="00EA0DDA" w:rsidRDefault="00351F34" w:rsidP="00351F34">
      <w:pPr>
        <w:suppressAutoHyphens/>
        <w:ind w:left="143"/>
        <w:jc w:val="center"/>
        <w:rPr>
          <w:rFonts w:ascii="Gill Sans MT" w:eastAsia="Times New Roman" w:hAnsi="Gill Sans MT" w:cs="Arial"/>
          <w:i/>
          <w:color w:val="00000A"/>
          <w:sz w:val="23"/>
          <w:szCs w:val="23"/>
          <w:lang w:val="it-IT" w:eastAsia="zh-CN"/>
        </w:rPr>
      </w:pPr>
    </w:p>
    <w:p w:rsidR="00351F34" w:rsidRPr="00EA0DDA" w:rsidRDefault="00351F34" w:rsidP="00351F34">
      <w:pPr>
        <w:suppressAutoHyphens/>
        <w:ind w:left="143"/>
        <w:jc w:val="center"/>
        <w:rPr>
          <w:rFonts w:ascii="Gill Sans MT" w:eastAsia="Times New Roman" w:hAnsi="Gill Sans MT" w:cs="Arial"/>
          <w:i/>
          <w:color w:val="00000A"/>
          <w:sz w:val="23"/>
          <w:szCs w:val="23"/>
          <w:lang w:val="it-IT" w:eastAsia="zh-CN"/>
        </w:rPr>
      </w:pPr>
    </w:p>
    <w:p w:rsidR="00351F34" w:rsidRPr="00EA0DDA" w:rsidRDefault="00351F34" w:rsidP="00351F34">
      <w:pPr>
        <w:jc w:val="center"/>
        <w:textAlignment w:val="baseline"/>
        <w:rPr>
          <w:rFonts w:ascii="Gill Sans MT" w:eastAsia="Times New Roman" w:hAnsi="Gill Sans MT"/>
          <w:b/>
          <w:color w:val="000000"/>
          <w:sz w:val="24"/>
          <w:lang w:val="it-IT"/>
        </w:rPr>
      </w:pPr>
    </w:p>
    <w:p w:rsidR="00490935" w:rsidRDefault="00490935" w:rsidP="00351F34">
      <w:pPr>
        <w:jc w:val="center"/>
        <w:textAlignment w:val="baseline"/>
        <w:rPr>
          <w:rFonts w:ascii="Gill Sans MT" w:eastAsia="Times New Roman" w:hAnsi="Gill Sans MT"/>
          <w:b/>
          <w:color w:val="000000"/>
          <w:sz w:val="24"/>
          <w:lang w:val="it-IT"/>
        </w:rPr>
      </w:pPr>
    </w:p>
    <w:p w:rsidR="00490935" w:rsidRDefault="00490935" w:rsidP="00351F34">
      <w:pPr>
        <w:jc w:val="center"/>
        <w:textAlignment w:val="baseline"/>
        <w:rPr>
          <w:rFonts w:ascii="Gill Sans MT" w:eastAsia="Times New Roman" w:hAnsi="Gill Sans MT"/>
          <w:b/>
          <w:color w:val="000000"/>
          <w:sz w:val="24"/>
          <w:lang w:val="it-IT"/>
        </w:rPr>
      </w:pPr>
    </w:p>
    <w:p w:rsidR="00490935" w:rsidRDefault="00490935" w:rsidP="00351F34">
      <w:pPr>
        <w:jc w:val="center"/>
        <w:textAlignment w:val="baseline"/>
        <w:rPr>
          <w:rFonts w:ascii="Gill Sans MT" w:eastAsia="Times New Roman" w:hAnsi="Gill Sans MT"/>
          <w:b/>
          <w:color w:val="000000"/>
          <w:sz w:val="24"/>
          <w:lang w:val="it-IT"/>
        </w:rPr>
      </w:pPr>
    </w:p>
    <w:p w:rsidR="00490935" w:rsidRDefault="00490935" w:rsidP="00351F34">
      <w:pPr>
        <w:jc w:val="center"/>
        <w:textAlignment w:val="baseline"/>
        <w:rPr>
          <w:rFonts w:ascii="Gill Sans MT" w:eastAsia="Times New Roman" w:hAnsi="Gill Sans MT"/>
          <w:b/>
          <w:color w:val="000000"/>
          <w:sz w:val="24"/>
          <w:lang w:val="it-IT"/>
        </w:rPr>
      </w:pPr>
    </w:p>
    <w:p w:rsidR="00490935" w:rsidRDefault="00490935" w:rsidP="00351F34">
      <w:pPr>
        <w:jc w:val="center"/>
        <w:textAlignment w:val="baseline"/>
        <w:rPr>
          <w:rFonts w:ascii="Gill Sans MT" w:eastAsia="Times New Roman" w:hAnsi="Gill Sans MT"/>
          <w:b/>
          <w:color w:val="000000"/>
          <w:sz w:val="24"/>
          <w:lang w:val="it-IT"/>
        </w:rPr>
      </w:pPr>
    </w:p>
    <w:p w:rsidR="00351F34" w:rsidRPr="00EA0DDA" w:rsidRDefault="00351F34" w:rsidP="00011935">
      <w:pPr>
        <w:jc w:val="both"/>
        <w:textAlignment w:val="baseline"/>
        <w:rPr>
          <w:rFonts w:ascii="Gill Sans MT" w:eastAsia="Times New Roman" w:hAnsi="Gill Sans MT"/>
          <w:b/>
          <w:color w:val="000000"/>
          <w:sz w:val="24"/>
          <w:lang w:val="it-IT"/>
        </w:rPr>
      </w:pPr>
      <w:r w:rsidRPr="00EA0DDA">
        <w:rPr>
          <w:rFonts w:ascii="Gill Sans MT" w:eastAsia="Times New Roman" w:hAnsi="Gill Sans MT"/>
          <w:b/>
          <w:color w:val="000000"/>
          <w:sz w:val="24"/>
          <w:lang w:val="it-IT"/>
        </w:rPr>
        <w:t>ALLEGATO 1 – TABELLA RIEPILOGATIVA DEI MODULI FORMATIVI DI BASE E TRASVERSALE</w:t>
      </w:r>
    </w:p>
    <w:p w:rsidR="00351F34" w:rsidRPr="00EA0DDA" w:rsidRDefault="00351F34" w:rsidP="00351F34">
      <w:pPr>
        <w:jc w:val="center"/>
        <w:textAlignment w:val="baseline"/>
        <w:rPr>
          <w:rFonts w:ascii="Gill Sans MT" w:eastAsia="Times New Roman" w:hAnsi="Gill Sans MT"/>
          <w:b/>
          <w:color w:val="000000"/>
          <w:sz w:val="24"/>
          <w:lang w:val="it-IT"/>
        </w:rPr>
      </w:pPr>
    </w:p>
    <w:p w:rsidR="00351F34" w:rsidRPr="00EA0DDA" w:rsidRDefault="00351F34" w:rsidP="00351F34">
      <w:pPr>
        <w:jc w:val="center"/>
        <w:textAlignment w:val="baseline"/>
        <w:rPr>
          <w:rFonts w:ascii="Gill Sans MT" w:eastAsia="Times New Roman" w:hAnsi="Gill Sans MT"/>
          <w:b/>
          <w:color w:val="000000"/>
          <w:sz w:val="24"/>
          <w:lang w:val="it-IT"/>
        </w:rPr>
      </w:pPr>
    </w:p>
    <w:p w:rsidR="00351F34" w:rsidRPr="00EA0DDA" w:rsidRDefault="00043B92" w:rsidP="00043B92">
      <w:pPr>
        <w:tabs>
          <w:tab w:val="left" w:pos="6915"/>
        </w:tabs>
        <w:textAlignment w:val="baseline"/>
        <w:rPr>
          <w:rFonts w:ascii="Gill Sans MT" w:eastAsia="Times New Roman" w:hAnsi="Gill Sans MT"/>
          <w:b/>
          <w:color w:val="000000"/>
          <w:sz w:val="24"/>
          <w:lang w:val="it-IT"/>
        </w:rPr>
      </w:pPr>
      <w:r>
        <w:rPr>
          <w:rFonts w:ascii="Gill Sans MT" w:eastAsia="Times New Roman" w:hAnsi="Gill Sans MT"/>
          <w:b/>
          <w:color w:val="000000"/>
          <w:sz w:val="24"/>
          <w:lang w:val="it-IT"/>
        </w:rPr>
        <w:tab/>
      </w:r>
    </w:p>
    <w:p w:rsidR="00351F34" w:rsidRPr="00EA0DDA" w:rsidRDefault="00351F34" w:rsidP="00351F34">
      <w:pPr>
        <w:jc w:val="center"/>
        <w:textAlignment w:val="baseline"/>
        <w:rPr>
          <w:rFonts w:ascii="Gill Sans MT" w:eastAsia="Times New Roman" w:hAnsi="Gill Sans MT"/>
          <w:b/>
          <w:color w:val="000000"/>
          <w:sz w:val="24"/>
          <w:lang w:val="it-IT"/>
        </w:rPr>
      </w:pPr>
    </w:p>
    <w:p w:rsidR="00043B92" w:rsidRDefault="00043B92" w:rsidP="00351F34">
      <w:pPr>
        <w:jc w:val="center"/>
        <w:textAlignment w:val="baseline"/>
        <w:rPr>
          <w:rFonts w:ascii="Gill Sans MT" w:eastAsia="Times New Roman" w:hAnsi="Gill Sans MT"/>
          <w:b/>
          <w:color w:val="000000"/>
          <w:sz w:val="24"/>
          <w:lang w:val="it-IT"/>
        </w:rPr>
        <w:sectPr w:rsidR="00043B92" w:rsidSect="00741C9A">
          <w:headerReference w:type="default" r:id="rId7"/>
          <w:footerReference w:type="default" r:id="rId8"/>
          <w:pgSz w:w="11904" w:h="16843" w:code="9"/>
          <w:pgMar w:top="1202" w:right="919" w:bottom="879" w:left="919" w:header="709" w:footer="709" w:gutter="0"/>
          <w:cols w:space="720"/>
          <w:docGrid w:linePitch="299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1444"/>
        <w:gridCol w:w="1545"/>
        <w:gridCol w:w="1557"/>
        <w:gridCol w:w="1730"/>
      </w:tblGrid>
      <w:tr w:rsidR="00351F34" w:rsidRPr="00483A1B" w:rsidTr="00043B92">
        <w:trPr>
          <w:trHeight w:hRule="exact" w:val="936"/>
        </w:trPr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E487C" w:fill="1E487C"/>
            <w:vAlign w:val="center"/>
          </w:tcPr>
          <w:p w:rsidR="00351F34" w:rsidRPr="00483A1B" w:rsidRDefault="00351F34" w:rsidP="0076498D">
            <w:pPr>
              <w:ind w:left="105"/>
              <w:textAlignment w:val="baseline"/>
              <w:rPr>
                <w:rFonts w:ascii="Gill Sans MT" w:eastAsia="Times New Roman" w:hAnsi="Gill Sans MT"/>
                <w:b/>
                <w:color w:val="FFFFFF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b/>
                <w:color w:val="FFFFFF"/>
                <w:sz w:val="20"/>
                <w:lang w:val="it-IT"/>
              </w:rPr>
              <w:lastRenderedPageBreak/>
              <w:t>Titolo del modulo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E487C" w:fill="1E487C"/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b/>
                <w:color w:val="FFFFFF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b/>
                <w:color w:val="FFFFFF"/>
                <w:sz w:val="20"/>
                <w:lang w:val="it-IT"/>
              </w:rPr>
              <w:t xml:space="preserve">Durata </w:t>
            </w:r>
            <w:r w:rsidRPr="00483A1B">
              <w:rPr>
                <w:rFonts w:ascii="Gill Sans MT" w:eastAsia="Times New Roman" w:hAnsi="Gill Sans MT"/>
                <w:b/>
                <w:color w:val="FFFFFF"/>
                <w:sz w:val="20"/>
                <w:lang w:val="it-IT"/>
              </w:rPr>
              <w:br/>
              <w:t>oraria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E487C" w:fill="1E487C"/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b/>
                <w:color w:val="FFFFFF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b/>
                <w:color w:val="FFFFFF"/>
                <w:sz w:val="20"/>
                <w:lang w:val="it-IT"/>
              </w:rPr>
              <w:t xml:space="preserve">N. minimo </w:t>
            </w:r>
            <w:r w:rsidRPr="00483A1B">
              <w:rPr>
                <w:rFonts w:ascii="Gill Sans MT" w:eastAsia="Times New Roman" w:hAnsi="Gill Sans MT"/>
                <w:b/>
                <w:color w:val="FFFFFF"/>
                <w:sz w:val="20"/>
                <w:lang w:val="it-IT"/>
              </w:rPr>
              <w:br/>
              <w:t>allievi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E487C" w:fill="1E487C"/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b/>
                <w:color w:val="FFFFFF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b/>
                <w:color w:val="FFFFFF"/>
                <w:sz w:val="20"/>
                <w:lang w:val="it-IT"/>
              </w:rPr>
              <w:t xml:space="preserve">N. massimo </w:t>
            </w:r>
            <w:r w:rsidRPr="00483A1B">
              <w:rPr>
                <w:rFonts w:ascii="Gill Sans MT" w:eastAsia="Times New Roman" w:hAnsi="Gill Sans MT"/>
                <w:b/>
                <w:color w:val="FFFFFF"/>
                <w:sz w:val="20"/>
                <w:lang w:val="it-IT"/>
              </w:rPr>
              <w:br/>
              <w:t>allievi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E487C" w:fill="1E487C"/>
            <w:vAlign w:val="center"/>
          </w:tcPr>
          <w:p w:rsidR="00351F34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b/>
                <w:color w:val="FFFFFF"/>
                <w:sz w:val="20"/>
                <w:lang w:val="it-IT"/>
              </w:rPr>
            </w:pPr>
            <w:r>
              <w:rPr>
                <w:rFonts w:ascii="Gill Sans MT" w:eastAsia="Times New Roman" w:hAnsi="Gill Sans MT"/>
                <w:b/>
                <w:color w:val="FFFFFF"/>
                <w:sz w:val="20"/>
                <w:lang w:val="it-IT"/>
              </w:rPr>
              <w:t xml:space="preserve">UCS </w:t>
            </w:r>
          </w:p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b/>
                <w:color w:val="FFFFFF"/>
                <w:sz w:val="20"/>
                <w:lang w:val="it-IT"/>
              </w:rPr>
            </w:pPr>
            <w:r>
              <w:rPr>
                <w:rFonts w:ascii="Gill Sans MT" w:eastAsia="Times New Roman" w:hAnsi="Gill Sans MT"/>
                <w:b/>
                <w:color w:val="FFFFFF"/>
                <w:sz w:val="20"/>
                <w:lang w:val="it-IT"/>
              </w:rPr>
              <w:t>allievo</w:t>
            </w:r>
          </w:p>
        </w:tc>
      </w:tr>
      <w:tr w:rsidR="00351F34" w:rsidRPr="00483A1B" w:rsidTr="00043B92">
        <w:trPr>
          <w:trHeight w:hRule="exact" w:val="760"/>
        </w:trPr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146031" w:rsidRDefault="00351F34" w:rsidP="0076498D">
            <w:pPr>
              <w:ind w:left="105"/>
              <w:textAlignment w:val="baseline"/>
              <w:rPr>
                <w:rFonts w:ascii="Gill Sans MT" w:eastAsia="Times New Roman" w:hAnsi="Gill Sans MT"/>
                <w:color w:val="000000"/>
                <w:sz w:val="20"/>
                <w:highlight w:val="yellow"/>
                <w:lang w:val="it-IT"/>
              </w:rPr>
            </w:pPr>
            <w:r w:rsidRPr="00146031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 xml:space="preserve">Competenze di base e trasversale </w:t>
            </w:r>
            <w:r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-</w:t>
            </w:r>
            <w:r w:rsidRPr="00146031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 xml:space="preserve"> I annualità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40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10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7136F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12 €</w:t>
            </w:r>
          </w:p>
        </w:tc>
      </w:tr>
      <w:tr w:rsidR="00351F34" w:rsidRPr="00483A1B" w:rsidTr="00043B92">
        <w:trPr>
          <w:trHeight w:hRule="exact" w:val="544"/>
        </w:trPr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F34" w:rsidRPr="00146031" w:rsidRDefault="00351F34" w:rsidP="0076498D">
            <w:pPr>
              <w:tabs>
                <w:tab w:val="left" w:pos="1440"/>
                <w:tab w:val="right" w:pos="3096"/>
              </w:tabs>
              <w:ind w:left="72"/>
              <w:jc w:val="both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146031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Competenze</w:t>
            </w:r>
            <w:r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 xml:space="preserve"> </w:t>
            </w:r>
            <w:r w:rsidRPr="00146031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informatiche</w:t>
            </w:r>
            <w:r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 xml:space="preserve"> </w:t>
            </w:r>
            <w:r w:rsidRPr="00146031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per</w:t>
            </w:r>
            <w:r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 xml:space="preserve"> </w:t>
            </w:r>
            <w:r w:rsidRPr="00146031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l’</w:t>
            </w:r>
            <w:r w:rsidRPr="00146031">
              <w:rPr>
                <w:rFonts w:ascii="Gill Sans MT" w:eastAsia="Times New Roman" w:hAnsi="Gill Sans MT"/>
                <w:i/>
                <w:color w:val="000000"/>
                <w:sz w:val="20"/>
                <w:lang w:val="it-IT"/>
              </w:rPr>
              <w:t xml:space="preserve">office </w:t>
            </w:r>
            <w:proofErr w:type="spellStart"/>
            <w:r w:rsidRPr="00146031">
              <w:rPr>
                <w:rFonts w:ascii="Gill Sans MT" w:eastAsia="Times New Roman" w:hAnsi="Gill Sans MT"/>
                <w:i/>
                <w:color w:val="000000"/>
                <w:sz w:val="20"/>
                <w:lang w:val="it-IT"/>
              </w:rPr>
              <w:t>automation</w:t>
            </w:r>
            <w:proofErr w:type="spellEnd"/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40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10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Default="00351F34" w:rsidP="0076498D">
            <w:pPr>
              <w:jc w:val="center"/>
            </w:pPr>
            <w:r w:rsidRPr="00B36B9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12 €</w:t>
            </w:r>
          </w:p>
        </w:tc>
      </w:tr>
      <w:tr w:rsidR="00351F34" w:rsidRPr="00483A1B" w:rsidTr="00043B92">
        <w:trPr>
          <w:trHeight w:hRule="exact" w:val="646"/>
        </w:trPr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146031" w:rsidRDefault="00351F34" w:rsidP="0076498D">
            <w:pPr>
              <w:ind w:left="105"/>
              <w:textAlignment w:val="baseline"/>
              <w:rPr>
                <w:rFonts w:ascii="Gill Sans MT" w:eastAsia="Times New Roman" w:hAnsi="Gill Sans MT"/>
                <w:color w:val="000000"/>
                <w:sz w:val="20"/>
                <w:highlight w:val="yellow"/>
                <w:lang w:val="it-IT"/>
              </w:rPr>
            </w:pPr>
            <w:r w:rsidRPr="00146031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 xml:space="preserve">Informatica </w:t>
            </w:r>
            <w:r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 xml:space="preserve">- </w:t>
            </w:r>
            <w:r w:rsidRPr="00146031">
              <w:rPr>
                <w:rFonts w:ascii="Gill Sans MT" w:eastAsia="Times New Roman" w:hAnsi="Gill Sans MT"/>
                <w:i/>
                <w:color w:val="000000"/>
                <w:sz w:val="20"/>
                <w:lang w:val="it-IT"/>
              </w:rPr>
              <w:t>Software</w:t>
            </w:r>
            <w:r w:rsidRPr="00146031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 xml:space="preserve"> foglio di calcolo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40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10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Default="00351F34" w:rsidP="0076498D">
            <w:pPr>
              <w:jc w:val="center"/>
            </w:pPr>
            <w:r w:rsidRPr="00B36B9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12 €</w:t>
            </w:r>
          </w:p>
        </w:tc>
      </w:tr>
      <w:tr w:rsidR="00351F34" w:rsidRPr="00483A1B" w:rsidTr="00043B92">
        <w:trPr>
          <w:trHeight w:hRule="exact" w:val="606"/>
        </w:trPr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146031" w:rsidRDefault="00351F34" w:rsidP="0076498D">
            <w:pPr>
              <w:tabs>
                <w:tab w:val="left" w:pos="1656"/>
                <w:tab w:val="right" w:pos="3096"/>
              </w:tabs>
              <w:ind w:left="72"/>
              <w:textAlignment w:val="baseline"/>
              <w:rPr>
                <w:rFonts w:ascii="Gill Sans MT" w:eastAsia="Times New Roman" w:hAnsi="Gill Sans MT"/>
                <w:color w:val="000000"/>
                <w:sz w:val="20"/>
                <w:highlight w:val="yellow"/>
                <w:lang w:val="it-IT"/>
              </w:rPr>
            </w:pPr>
            <w:r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 xml:space="preserve">Informatica - </w:t>
            </w:r>
            <w:r w:rsidRPr="00146031">
              <w:rPr>
                <w:rFonts w:ascii="Gill Sans MT" w:eastAsia="Times New Roman" w:hAnsi="Gill Sans MT"/>
                <w:i/>
                <w:color w:val="000000"/>
                <w:sz w:val="20"/>
                <w:lang w:val="it-IT"/>
              </w:rPr>
              <w:t xml:space="preserve">Software </w:t>
            </w:r>
            <w:r w:rsidRPr="00146031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 xml:space="preserve">videoscrittura, </w:t>
            </w:r>
            <w:r w:rsidRPr="00146031">
              <w:rPr>
                <w:rFonts w:ascii="Gill Sans MT" w:eastAsia="Times New Roman" w:hAnsi="Gill Sans MT"/>
                <w:i/>
                <w:color w:val="000000"/>
                <w:spacing w:val="-7"/>
                <w:sz w:val="20"/>
                <w:lang w:val="it-IT"/>
              </w:rPr>
              <w:t xml:space="preserve">Internet </w:t>
            </w:r>
            <w:r w:rsidRPr="00146031">
              <w:rPr>
                <w:rFonts w:ascii="Gill Sans MT" w:eastAsia="Times New Roman" w:hAnsi="Gill Sans MT"/>
                <w:color w:val="000000"/>
                <w:spacing w:val="-7"/>
                <w:sz w:val="20"/>
                <w:lang w:val="it-IT"/>
              </w:rPr>
              <w:t>e</w:t>
            </w:r>
            <w:r>
              <w:rPr>
                <w:rFonts w:ascii="Gill Sans MT" w:eastAsia="Times New Roman" w:hAnsi="Gill Sans MT"/>
                <w:color w:val="000000"/>
                <w:spacing w:val="-7"/>
                <w:sz w:val="20"/>
                <w:lang w:val="it-IT"/>
              </w:rPr>
              <w:t xml:space="preserve"> </w:t>
            </w:r>
            <w:r w:rsidRPr="00CF37AE">
              <w:rPr>
                <w:rFonts w:ascii="Gill Sans MT" w:eastAsia="Times New Roman" w:hAnsi="Gill Sans MT"/>
                <w:color w:val="000000"/>
                <w:spacing w:val="-7"/>
                <w:sz w:val="20"/>
                <w:lang w:val="it-IT"/>
              </w:rPr>
              <w:t>posta</w:t>
            </w:r>
            <w:r w:rsidRPr="00CF37AE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 xml:space="preserve"> elettronica</w:t>
            </w:r>
            <w:r w:rsidRPr="00CF37AE">
              <w:rPr>
                <w:rFonts w:ascii="Gill Sans MT" w:eastAsia="Times New Roman" w:hAnsi="Gill Sans MT"/>
                <w:color w:val="000000"/>
                <w:spacing w:val="-7"/>
                <w:sz w:val="20"/>
                <w:lang w:val="it-IT"/>
              </w:rPr>
              <w:t>,</w:t>
            </w:r>
            <w:r w:rsidRPr="00146031">
              <w:rPr>
                <w:rFonts w:ascii="Gill Sans MT" w:eastAsia="Times New Roman" w:hAnsi="Gill Sans MT"/>
                <w:color w:val="000000"/>
                <w:spacing w:val="-7"/>
                <w:sz w:val="20"/>
                <w:lang w:val="it-IT"/>
              </w:rPr>
              <w:t xml:space="preserve"> </w:t>
            </w:r>
            <w:r w:rsidRPr="00146031">
              <w:rPr>
                <w:rFonts w:ascii="Gill Sans MT" w:eastAsia="Times New Roman" w:hAnsi="Gill Sans MT"/>
                <w:i/>
                <w:color w:val="000000"/>
                <w:sz w:val="20"/>
                <w:lang w:val="it-IT"/>
              </w:rPr>
              <w:t>Software</w:t>
            </w:r>
            <w:r>
              <w:rPr>
                <w:rFonts w:ascii="Gill Sans MT" w:eastAsia="Times New Roman" w:hAnsi="Gill Sans MT"/>
                <w:i/>
                <w:color w:val="000000"/>
                <w:sz w:val="20"/>
                <w:lang w:val="it-IT"/>
              </w:rPr>
              <w:t xml:space="preserve"> </w:t>
            </w:r>
            <w:r w:rsidRPr="00146031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Presentazione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40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10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Default="00351F34" w:rsidP="0076498D">
            <w:pPr>
              <w:jc w:val="center"/>
            </w:pPr>
            <w:r w:rsidRPr="00B36B9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12 €</w:t>
            </w:r>
          </w:p>
        </w:tc>
      </w:tr>
      <w:tr w:rsidR="00351F34" w:rsidRPr="00483A1B" w:rsidTr="00043B92">
        <w:trPr>
          <w:trHeight w:hRule="exact" w:val="486"/>
        </w:trPr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146031" w:rsidRDefault="00351F34" w:rsidP="0076498D">
            <w:pPr>
              <w:tabs>
                <w:tab w:val="left" w:pos="1224"/>
                <w:tab w:val="left" w:pos="1584"/>
                <w:tab w:val="left" w:pos="2520"/>
                <w:tab w:val="left" w:pos="3672"/>
                <w:tab w:val="left" w:pos="4968"/>
              </w:tabs>
              <w:ind w:left="72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146031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Informatica – S</w:t>
            </w:r>
            <w:r w:rsidRPr="00146031">
              <w:rPr>
                <w:rFonts w:ascii="Gill Sans MT" w:eastAsia="Times New Roman" w:hAnsi="Gill Sans MT"/>
                <w:i/>
                <w:color w:val="000000"/>
                <w:sz w:val="20"/>
                <w:lang w:val="it-IT"/>
              </w:rPr>
              <w:t xml:space="preserve">oftware </w:t>
            </w:r>
            <w:r w:rsidRPr="00146031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archivi elettronici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40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10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Default="00351F34" w:rsidP="0076498D">
            <w:pPr>
              <w:jc w:val="center"/>
            </w:pPr>
            <w:r w:rsidRPr="00B36B9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12 €</w:t>
            </w:r>
          </w:p>
        </w:tc>
      </w:tr>
      <w:tr w:rsidR="00351F34" w:rsidRPr="00483A1B" w:rsidTr="00043B92">
        <w:trPr>
          <w:trHeight w:hRule="exact" w:val="427"/>
        </w:trPr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146031" w:rsidRDefault="00351F34" w:rsidP="0076498D">
            <w:pPr>
              <w:ind w:left="105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146031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Lingua francese - livello base A1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40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10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Default="00351F34" w:rsidP="0076498D">
            <w:pPr>
              <w:jc w:val="center"/>
            </w:pPr>
            <w:r w:rsidRPr="00B36B9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12 €</w:t>
            </w:r>
          </w:p>
        </w:tc>
      </w:tr>
      <w:tr w:rsidR="00351F34" w:rsidRPr="00483A1B" w:rsidTr="00043B92">
        <w:trPr>
          <w:trHeight w:hRule="exact" w:val="471"/>
        </w:trPr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146031" w:rsidRDefault="00351F34" w:rsidP="0076498D">
            <w:pPr>
              <w:ind w:left="108" w:right="108"/>
              <w:jc w:val="both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146031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Lingua francese - livello intermedio B1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40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10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Default="00351F34" w:rsidP="0076498D">
            <w:pPr>
              <w:jc w:val="center"/>
            </w:pPr>
            <w:r w:rsidRPr="00B36B9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12 €</w:t>
            </w:r>
          </w:p>
        </w:tc>
      </w:tr>
      <w:tr w:rsidR="00351F34" w:rsidRPr="00483A1B" w:rsidTr="00043B92">
        <w:trPr>
          <w:trHeight w:hRule="exact" w:val="470"/>
        </w:trPr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146031" w:rsidRDefault="00351F34" w:rsidP="0076498D">
            <w:pPr>
              <w:ind w:left="108"/>
              <w:textAlignment w:val="baseline"/>
              <w:rPr>
                <w:rFonts w:ascii="Gill Sans MT" w:eastAsia="Times New Roman" w:hAnsi="Gill Sans MT"/>
                <w:color w:val="000000"/>
                <w:spacing w:val="4"/>
                <w:sz w:val="20"/>
                <w:lang w:val="it-IT"/>
              </w:rPr>
            </w:pPr>
            <w:r w:rsidRPr="00146031">
              <w:rPr>
                <w:rFonts w:ascii="Gill Sans MT" w:eastAsia="Times New Roman" w:hAnsi="Gill Sans MT"/>
                <w:color w:val="000000"/>
                <w:spacing w:val="4"/>
                <w:sz w:val="20"/>
                <w:lang w:val="it-IT"/>
              </w:rPr>
              <w:t>Lingua francese - livello avanzato C1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40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10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Default="00351F34" w:rsidP="0076498D">
            <w:pPr>
              <w:jc w:val="center"/>
            </w:pPr>
            <w:r w:rsidRPr="00B36B9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12 €</w:t>
            </w:r>
          </w:p>
        </w:tc>
      </w:tr>
      <w:tr w:rsidR="00351F34" w:rsidRPr="00483A1B" w:rsidTr="00043B92">
        <w:trPr>
          <w:trHeight w:hRule="exact" w:val="399"/>
        </w:trPr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146031" w:rsidRDefault="00351F34" w:rsidP="0076498D">
            <w:pPr>
              <w:ind w:left="105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146031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Lingua inglese - livello base A1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40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10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Default="00351F34" w:rsidP="0076498D">
            <w:pPr>
              <w:jc w:val="center"/>
            </w:pPr>
            <w:r w:rsidRPr="00B36B9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12 €</w:t>
            </w:r>
          </w:p>
        </w:tc>
      </w:tr>
      <w:tr w:rsidR="00351F34" w:rsidRPr="00483A1B" w:rsidTr="00043B92">
        <w:trPr>
          <w:trHeight w:hRule="exact" w:val="470"/>
        </w:trPr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146031" w:rsidRDefault="00351F34" w:rsidP="0076498D">
            <w:pPr>
              <w:ind w:left="108" w:right="108"/>
              <w:jc w:val="both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146031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Lingua inglese - livello intermedio B1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40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10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Default="00351F34" w:rsidP="0076498D">
            <w:pPr>
              <w:jc w:val="center"/>
            </w:pPr>
            <w:r w:rsidRPr="00B36B9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12 €</w:t>
            </w:r>
          </w:p>
        </w:tc>
      </w:tr>
      <w:tr w:rsidR="00351F34" w:rsidRPr="00483A1B" w:rsidTr="00043B92">
        <w:trPr>
          <w:trHeight w:hRule="exact" w:val="408"/>
        </w:trPr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146031" w:rsidRDefault="00351F34" w:rsidP="0076498D">
            <w:pPr>
              <w:ind w:left="105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146031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Lingua inglese - livello avanzato C1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40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10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Default="00351F34" w:rsidP="0076498D">
            <w:pPr>
              <w:jc w:val="center"/>
            </w:pPr>
            <w:r w:rsidRPr="00B36B9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12 €</w:t>
            </w:r>
          </w:p>
        </w:tc>
      </w:tr>
      <w:tr w:rsidR="00351F34" w:rsidRPr="00483A1B" w:rsidTr="00043B92">
        <w:trPr>
          <w:trHeight w:hRule="exact" w:val="394"/>
        </w:trPr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146031" w:rsidRDefault="00351F34" w:rsidP="0076498D">
            <w:pPr>
              <w:ind w:left="105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146031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Lingua italiana per stranieri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40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10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Default="00351F34" w:rsidP="0076498D">
            <w:pPr>
              <w:jc w:val="center"/>
            </w:pPr>
            <w:r w:rsidRPr="00B36B9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12 €</w:t>
            </w:r>
          </w:p>
        </w:tc>
      </w:tr>
      <w:tr w:rsidR="00351F34" w:rsidRPr="00483A1B" w:rsidTr="00043B92">
        <w:trPr>
          <w:trHeight w:hRule="exact" w:val="470"/>
        </w:trPr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146031" w:rsidRDefault="00351F34" w:rsidP="0076498D">
            <w:pPr>
              <w:tabs>
                <w:tab w:val="left" w:pos="1656"/>
                <w:tab w:val="right" w:pos="3096"/>
              </w:tabs>
              <w:ind w:left="72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146031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Comunicazione</w:t>
            </w:r>
            <w:r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 xml:space="preserve"> </w:t>
            </w:r>
            <w:r w:rsidRPr="00146031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e</w:t>
            </w:r>
            <w:r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 xml:space="preserve"> </w:t>
            </w:r>
            <w:r w:rsidRPr="00146031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competenze</w:t>
            </w:r>
            <w:r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 xml:space="preserve"> </w:t>
            </w:r>
            <w:r w:rsidRPr="00146031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relazionali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40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10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Default="00351F34" w:rsidP="0076498D">
            <w:pPr>
              <w:jc w:val="center"/>
            </w:pPr>
            <w:r w:rsidRPr="00B36B9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12 €</w:t>
            </w:r>
          </w:p>
        </w:tc>
      </w:tr>
      <w:tr w:rsidR="00351F34" w:rsidRPr="00483A1B" w:rsidTr="00043B92">
        <w:trPr>
          <w:trHeight w:hRule="exact" w:val="470"/>
        </w:trPr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B847D0" w:rsidRDefault="00351F34" w:rsidP="0076498D">
            <w:pPr>
              <w:tabs>
                <w:tab w:val="left" w:pos="1080"/>
                <w:tab w:val="left" w:pos="2016"/>
                <w:tab w:val="right" w:pos="3096"/>
              </w:tabs>
              <w:ind w:left="72"/>
              <w:textAlignment w:val="baseline"/>
              <w:rPr>
                <w:rFonts w:ascii="Gill Sans MT" w:eastAsia="Times New Roman" w:hAnsi="Gill Sans MT"/>
                <w:i/>
                <w:color w:val="000000"/>
                <w:sz w:val="20"/>
                <w:lang w:val="it-IT"/>
              </w:rPr>
            </w:pPr>
            <w:proofErr w:type="spellStart"/>
            <w:r w:rsidRPr="00146031">
              <w:rPr>
                <w:rFonts w:ascii="Gill Sans MT" w:eastAsia="Times New Roman" w:hAnsi="Gill Sans MT"/>
                <w:i/>
                <w:color w:val="000000"/>
                <w:sz w:val="20"/>
                <w:lang w:val="it-IT"/>
              </w:rPr>
              <w:t>Problem</w:t>
            </w:r>
            <w:proofErr w:type="spellEnd"/>
            <w:r>
              <w:rPr>
                <w:rFonts w:ascii="Gill Sans MT" w:eastAsia="Times New Roman" w:hAnsi="Gill Sans MT"/>
                <w:i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146031">
              <w:rPr>
                <w:rFonts w:ascii="Gill Sans MT" w:eastAsia="Times New Roman" w:hAnsi="Gill Sans MT"/>
                <w:i/>
                <w:color w:val="000000"/>
                <w:sz w:val="20"/>
                <w:lang w:val="it-IT"/>
              </w:rPr>
              <w:t>solving</w:t>
            </w:r>
            <w:proofErr w:type="spellEnd"/>
            <w:r>
              <w:rPr>
                <w:rFonts w:ascii="Gill Sans MT" w:eastAsia="Times New Roman" w:hAnsi="Gill Sans MT"/>
                <w:i/>
                <w:color w:val="000000"/>
                <w:sz w:val="20"/>
                <w:lang w:val="it-IT"/>
              </w:rPr>
              <w:t xml:space="preserve"> </w:t>
            </w:r>
            <w:r w:rsidRPr="00146031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e</w:t>
            </w:r>
            <w:r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 xml:space="preserve"> </w:t>
            </w:r>
            <w:r w:rsidRPr="00146031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processi</w:t>
            </w:r>
            <w:r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 xml:space="preserve"> </w:t>
            </w:r>
            <w:r w:rsidRPr="00146031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decisionali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40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10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Default="00351F34" w:rsidP="0076498D">
            <w:pPr>
              <w:jc w:val="center"/>
            </w:pPr>
            <w:r w:rsidRPr="00B36B9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12 €</w:t>
            </w:r>
          </w:p>
        </w:tc>
      </w:tr>
      <w:tr w:rsidR="00351F34" w:rsidRPr="00483A1B" w:rsidTr="00043B92">
        <w:trPr>
          <w:trHeight w:hRule="exact" w:val="437"/>
        </w:trPr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146031" w:rsidRDefault="00351F34" w:rsidP="0076498D">
            <w:pPr>
              <w:ind w:left="105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146031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Organizzazione ed economia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40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10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Default="00351F34" w:rsidP="0076498D">
            <w:pPr>
              <w:jc w:val="center"/>
            </w:pPr>
            <w:r w:rsidRPr="00B36B9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12 €</w:t>
            </w:r>
          </w:p>
        </w:tc>
      </w:tr>
      <w:tr w:rsidR="00351F34" w:rsidRPr="00483A1B" w:rsidTr="00043B92">
        <w:trPr>
          <w:trHeight w:hRule="exact" w:val="442"/>
        </w:trPr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146031" w:rsidRDefault="00351F34" w:rsidP="0076498D">
            <w:pPr>
              <w:ind w:left="105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146031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Sicurezza e prevenzione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40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10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Pr="00483A1B" w:rsidRDefault="00351F34" w:rsidP="0076498D">
            <w:pPr>
              <w:jc w:val="center"/>
              <w:textAlignment w:val="baseline"/>
              <w:rPr>
                <w:rFonts w:ascii="Gill Sans MT" w:eastAsia="Times New Roman" w:hAnsi="Gill Sans MT"/>
                <w:color w:val="000000"/>
                <w:sz w:val="20"/>
                <w:lang w:val="it-IT"/>
              </w:rPr>
            </w:pPr>
            <w:r w:rsidRPr="00483A1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20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34" w:rsidRDefault="00351F34" w:rsidP="0076498D">
            <w:pPr>
              <w:jc w:val="center"/>
            </w:pPr>
            <w:r w:rsidRPr="00B36B9B">
              <w:rPr>
                <w:rFonts w:ascii="Gill Sans MT" w:eastAsia="Times New Roman" w:hAnsi="Gill Sans MT"/>
                <w:color w:val="000000"/>
                <w:sz w:val="20"/>
                <w:lang w:val="it-IT"/>
              </w:rPr>
              <w:t>12 €</w:t>
            </w:r>
          </w:p>
        </w:tc>
      </w:tr>
    </w:tbl>
    <w:p w:rsidR="00351F34" w:rsidRDefault="00351F34" w:rsidP="00351F34">
      <w:pPr>
        <w:tabs>
          <w:tab w:val="left" w:pos="3744"/>
        </w:tabs>
        <w:jc w:val="center"/>
        <w:rPr>
          <w:rFonts w:ascii="Gill Sans MT" w:hAnsi="Gill Sans MT"/>
        </w:rPr>
      </w:pPr>
    </w:p>
    <w:p w:rsidR="00351F34" w:rsidRDefault="00351F34" w:rsidP="00351F34">
      <w:pPr>
        <w:tabs>
          <w:tab w:val="left" w:pos="3744"/>
        </w:tabs>
        <w:jc w:val="center"/>
        <w:rPr>
          <w:rFonts w:ascii="Gill Sans MT" w:hAnsi="Gill Sans MT"/>
        </w:rPr>
      </w:pPr>
    </w:p>
    <w:p w:rsidR="00351F34" w:rsidRDefault="00351F34" w:rsidP="00351F34">
      <w:pPr>
        <w:tabs>
          <w:tab w:val="left" w:pos="3744"/>
        </w:tabs>
        <w:jc w:val="center"/>
        <w:rPr>
          <w:rFonts w:ascii="Gill Sans MT" w:hAnsi="Gill Sans MT"/>
        </w:rPr>
      </w:pPr>
    </w:p>
    <w:p w:rsidR="00351F34" w:rsidRPr="00483A1B" w:rsidRDefault="00351F34" w:rsidP="00351F34">
      <w:pPr>
        <w:ind w:right="72"/>
        <w:jc w:val="center"/>
        <w:textAlignment w:val="baseline"/>
        <w:rPr>
          <w:rFonts w:ascii="Gill Sans MT" w:eastAsia="Times New Roman" w:hAnsi="Gill Sans MT"/>
          <w:color w:val="000000"/>
          <w:sz w:val="20"/>
          <w:lang w:val="it-IT"/>
        </w:rPr>
      </w:pPr>
    </w:p>
    <w:p w:rsidR="00351F34" w:rsidRPr="00483A1B" w:rsidRDefault="00351F34" w:rsidP="00351F34">
      <w:pPr>
        <w:tabs>
          <w:tab w:val="left" w:pos="3744"/>
        </w:tabs>
        <w:rPr>
          <w:rFonts w:ascii="Gill Sans MT" w:hAnsi="Gill Sans MT"/>
        </w:rPr>
        <w:sectPr w:rsidR="00351F34" w:rsidRPr="00483A1B" w:rsidSect="00741C9A">
          <w:pgSz w:w="11904" w:h="16843" w:code="9"/>
          <w:pgMar w:top="1202" w:right="919" w:bottom="879" w:left="919" w:header="709" w:footer="709" w:gutter="0"/>
          <w:cols w:space="720"/>
          <w:docGrid w:linePitch="299"/>
        </w:sectPr>
      </w:pPr>
    </w:p>
    <w:p w:rsidR="00351F34" w:rsidRPr="00483A1B" w:rsidRDefault="00351F34" w:rsidP="00351F34">
      <w:pPr>
        <w:textAlignment w:val="baseline"/>
        <w:rPr>
          <w:rFonts w:ascii="Gill Sans MT" w:eastAsia="Times New Roman" w:hAnsi="Gill Sans MT"/>
          <w:color w:val="000000"/>
          <w:sz w:val="20"/>
          <w:lang w:val="it-IT"/>
        </w:rPr>
      </w:pPr>
    </w:p>
    <w:p w:rsidR="00741C9A" w:rsidRDefault="00741C9A"/>
    <w:p w:rsidR="00741C9A" w:rsidRPr="00741C9A" w:rsidRDefault="00741C9A" w:rsidP="00741C9A"/>
    <w:p w:rsidR="00741C9A" w:rsidRDefault="00741C9A" w:rsidP="00741C9A"/>
    <w:p w:rsidR="00CE502B" w:rsidRPr="00741C9A" w:rsidRDefault="00741C9A" w:rsidP="00741C9A">
      <w:pPr>
        <w:tabs>
          <w:tab w:val="left" w:pos="1380"/>
        </w:tabs>
      </w:pPr>
      <w:r>
        <w:tab/>
      </w:r>
    </w:p>
    <w:sectPr w:rsidR="00CE502B" w:rsidRPr="00741C9A" w:rsidSect="00741C9A">
      <w:footerReference w:type="default" r:id="rId9"/>
      <w:type w:val="continuous"/>
      <w:pgSz w:w="11904" w:h="16843" w:code="9"/>
      <w:pgMar w:top="1202" w:right="919" w:bottom="879" w:left="919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F34" w:rsidRDefault="00351F34" w:rsidP="00351F34">
      <w:r>
        <w:separator/>
      </w:r>
    </w:p>
  </w:endnote>
  <w:endnote w:type="continuationSeparator" w:id="0">
    <w:p w:rsidR="00351F34" w:rsidRDefault="00351F34" w:rsidP="0035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200036"/>
      <w:docPartObj>
        <w:docPartGallery w:val="Page Numbers (Bottom of Page)"/>
        <w:docPartUnique/>
      </w:docPartObj>
    </w:sdtPr>
    <w:sdtEndPr>
      <w:rPr>
        <w:rFonts w:ascii="Gill Sans MT" w:hAnsi="Gill Sans MT"/>
        <w:sz w:val="20"/>
        <w:szCs w:val="20"/>
      </w:rPr>
    </w:sdtEndPr>
    <w:sdtContent>
      <w:p w:rsidR="008E7476" w:rsidRDefault="008E7476">
        <w:pPr>
          <w:pStyle w:val="Pidipagina"/>
          <w:jc w:val="right"/>
        </w:pPr>
      </w:p>
      <w:p w:rsidR="00307C17" w:rsidRPr="00307C17" w:rsidRDefault="00351F34">
        <w:pPr>
          <w:pStyle w:val="Pidipagina"/>
          <w:jc w:val="right"/>
          <w:rPr>
            <w:rFonts w:ascii="Gill Sans MT" w:hAnsi="Gill Sans MT"/>
            <w:sz w:val="20"/>
            <w:szCs w:val="20"/>
          </w:rPr>
        </w:pPr>
        <w:r w:rsidRPr="00307C17">
          <w:rPr>
            <w:rFonts w:ascii="Gill Sans MT" w:hAnsi="Gill Sans MT"/>
            <w:sz w:val="20"/>
            <w:szCs w:val="20"/>
          </w:rPr>
          <w:fldChar w:fldCharType="begin"/>
        </w:r>
        <w:r w:rsidRPr="00307C17">
          <w:rPr>
            <w:rFonts w:ascii="Gill Sans MT" w:hAnsi="Gill Sans MT"/>
            <w:sz w:val="20"/>
            <w:szCs w:val="20"/>
          </w:rPr>
          <w:instrText>PAGE   \* MERGEFORMAT</w:instrText>
        </w:r>
        <w:r w:rsidRPr="00307C17">
          <w:rPr>
            <w:rFonts w:ascii="Gill Sans MT" w:hAnsi="Gill Sans MT"/>
            <w:sz w:val="20"/>
            <w:szCs w:val="20"/>
          </w:rPr>
          <w:fldChar w:fldCharType="separate"/>
        </w:r>
        <w:r w:rsidR="00642E67" w:rsidRPr="00642E67">
          <w:rPr>
            <w:rFonts w:ascii="Gill Sans MT" w:hAnsi="Gill Sans MT"/>
            <w:noProof/>
            <w:sz w:val="20"/>
            <w:szCs w:val="20"/>
            <w:lang w:val="it-IT"/>
          </w:rPr>
          <w:t>2</w:t>
        </w:r>
        <w:r w:rsidRPr="00307C17">
          <w:rPr>
            <w:rFonts w:ascii="Gill Sans MT" w:hAnsi="Gill Sans MT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6091945"/>
      <w:docPartObj>
        <w:docPartGallery w:val="Page Numbers (Bottom of Page)"/>
        <w:docPartUnique/>
      </w:docPartObj>
    </w:sdtPr>
    <w:sdtEndPr>
      <w:rPr>
        <w:rFonts w:ascii="Gill Sans MT" w:hAnsi="Gill Sans MT"/>
        <w:sz w:val="20"/>
        <w:szCs w:val="20"/>
      </w:rPr>
    </w:sdtEndPr>
    <w:sdtContent>
      <w:p w:rsidR="00307C17" w:rsidRPr="00307C17" w:rsidRDefault="00351F34">
        <w:pPr>
          <w:pStyle w:val="Pidipagina"/>
          <w:jc w:val="right"/>
          <w:rPr>
            <w:rFonts w:ascii="Gill Sans MT" w:hAnsi="Gill Sans MT"/>
            <w:sz w:val="20"/>
            <w:szCs w:val="20"/>
          </w:rPr>
        </w:pPr>
        <w:r w:rsidRPr="00307C17">
          <w:rPr>
            <w:rFonts w:ascii="Gill Sans MT" w:hAnsi="Gill Sans MT"/>
            <w:sz w:val="20"/>
            <w:szCs w:val="20"/>
          </w:rPr>
          <w:fldChar w:fldCharType="begin"/>
        </w:r>
        <w:r w:rsidRPr="00307C17">
          <w:rPr>
            <w:rFonts w:ascii="Gill Sans MT" w:hAnsi="Gill Sans MT"/>
            <w:sz w:val="20"/>
            <w:szCs w:val="20"/>
          </w:rPr>
          <w:instrText>PAGE   \* MERGEFORMAT</w:instrText>
        </w:r>
        <w:r w:rsidRPr="00307C17">
          <w:rPr>
            <w:rFonts w:ascii="Gill Sans MT" w:hAnsi="Gill Sans MT"/>
            <w:sz w:val="20"/>
            <w:szCs w:val="20"/>
          </w:rPr>
          <w:fldChar w:fldCharType="separate"/>
        </w:r>
        <w:r w:rsidRPr="00CF37AE">
          <w:rPr>
            <w:rFonts w:ascii="Gill Sans MT" w:hAnsi="Gill Sans MT"/>
            <w:noProof/>
            <w:sz w:val="20"/>
            <w:szCs w:val="20"/>
            <w:lang w:val="it-IT"/>
          </w:rPr>
          <w:t>2</w:t>
        </w:r>
        <w:r w:rsidRPr="00307C17">
          <w:rPr>
            <w:rFonts w:ascii="Gill Sans MT" w:hAnsi="Gill Sans MT"/>
            <w:sz w:val="20"/>
            <w:szCs w:val="20"/>
          </w:rPr>
          <w:fldChar w:fldCharType="end"/>
        </w:r>
      </w:p>
    </w:sdtContent>
  </w:sdt>
  <w:p w:rsidR="00307C17" w:rsidRDefault="00642E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F34" w:rsidRDefault="00351F34" w:rsidP="00351F34">
      <w:r>
        <w:separator/>
      </w:r>
    </w:p>
  </w:footnote>
  <w:footnote w:type="continuationSeparator" w:id="0">
    <w:p w:rsidR="00351F34" w:rsidRDefault="00351F34" w:rsidP="00351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27F" w:rsidRDefault="00351F34" w:rsidP="0050324F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213FECE6" wp14:editId="2C6FEE4D">
          <wp:extent cx="6120130" cy="42545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occo_Fondi_europe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25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0B1C" w:rsidRDefault="00642E67" w:rsidP="007A0B1C">
    <w:pPr>
      <w:pStyle w:val="Intestazione"/>
    </w:pPr>
  </w:p>
  <w:p w:rsidR="007A0B1C" w:rsidRPr="007A0B1C" w:rsidRDefault="00642E67" w:rsidP="007A0B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34"/>
    <w:rsid w:val="00011935"/>
    <w:rsid w:val="00043B92"/>
    <w:rsid w:val="00351F34"/>
    <w:rsid w:val="00490935"/>
    <w:rsid w:val="004D67C1"/>
    <w:rsid w:val="0050324F"/>
    <w:rsid w:val="00642E67"/>
    <w:rsid w:val="00741C9A"/>
    <w:rsid w:val="008E7476"/>
    <w:rsid w:val="009826C8"/>
    <w:rsid w:val="00CE502B"/>
    <w:rsid w:val="00EA0DDA"/>
    <w:rsid w:val="00E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E250E97F-017D-4169-8689-5D7148D2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51F34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1F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F34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51F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F34"/>
    <w:rPr>
      <w:rFonts w:ascii="Times New Roman" w:eastAsia="PMingLiU" w:hAnsi="Times New Roman" w:cs="Times New Roman"/>
      <w:lang w:val="en-US"/>
    </w:rPr>
  </w:style>
  <w:style w:type="paragraph" w:customStyle="1" w:styleId="Default">
    <w:name w:val="Default"/>
    <w:qFormat/>
    <w:rsid w:val="00043B92"/>
    <w:pPr>
      <w:keepNext/>
      <w:shd w:val="clear" w:color="auto" w:fill="FFFFFF"/>
      <w:suppressAutoHyphens/>
      <w:overflowPunct w:val="0"/>
      <w:spacing w:after="0" w:line="100" w:lineRule="atLeast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6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C17E2-B74E-49B4-B07A-A7CD5DA0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GV14QPST9PSZ3</dc:creator>
  <cp:keywords/>
  <dc:description/>
  <cp:lastModifiedBy>GV14QPST3PSZ4</cp:lastModifiedBy>
  <cp:revision>9</cp:revision>
  <dcterms:created xsi:type="dcterms:W3CDTF">2024-04-03T10:57:00Z</dcterms:created>
  <dcterms:modified xsi:type="dcterms:W3CDTF">2024-04-12T11:56:00Z</dcterms:modified>
</cp:coreProperties>
</file>